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FE6FAB">
      <w:pPr>
        <w:tabs>
          <w:tab w:val="left" w:pos="1376"/>
        </w:tabs>
        <w:spacing w:after="156" w:afterLines="50"/>
        <w:jc w:val="center"/>
        <w:rPr>
          <w:rFonts w:ascii="仿宋" w:hAnsi="仿宋" w:eastAsia="仿宋"/>
          <w:b/>
          <w:bCs/>
          <w:sz w:val="32"/>
          <w:szCs w:val="36"/>
        </w:rPr>
      </w:pPr>
      <w:r>
        <w:rPr>
          <w:rFonts w:hint="eastAsia" w:ascii="仿宋" w:hAnsi="仿宋" w:eastAsia="仿宋"/>
          <w:b/>
          <w:bCs/>
          <w:sz w:val="32"/>
          <w:szCs w:val="36"/>
        </w:rPr>
        <w:t>CESO竞赛线上报名系统</w:t>
      </w:r>
    </w:p>
    <w:p w14:paraId="59E22639">
      <w:pPr>
        <w:tabs>
          <w:tab w:val="left" w:pos="1376"/>
        </w:tabs>
        <w:spacing w:after="156" w:afterLines="50"/>
        <w:jc w:val="center"/>
        <w:rPr>
          <w:rFonts w:ascii="仿宋" w:hAnsi="仿宋" w:eastAsia="仿宋"/>
          <w:b/>
          <w:bCs/>
          <w:sz w:val="28"/>
          <w:szCs w:val="32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教师手册</w:t>
      </w:r>
    </w:p>
    <w:p w14:paraId="54B5492B">
      <w:pPr>
        <w:spacing w:before="156" w:beforeLines="50"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为了确保“燕园元培杯”2024-2025学年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全国</w:t>
      </w:r>
      <w:r>
        <w:rPr>
          <w:rFonts w:hint="eastAsia" w:ascii="仿宋" w:hAnsi="仿宋" w:eastAsia="仿宋"/>
          <w:sz w:val="24"/>
          <w:szCs w:val="24"/>
        </w:rPr>
        <w:t>中学生地球科学奥林匹克竞赛（CESO）的顺利进行，请所有参赛中学的教师</w:t>
      </w:r>
      <w:r>
        <w:rPr>
          <w:rFonts w:hint="eastAsia" w:ascii="仿宋" w:hAnsi="仿宋" w:eastAsia="仿宋"/>
          <w:b/>
          <w:bCs/>
          <w:sz w:val="24"/>
          <w:szCs w:val="24"/>
        </w:rPr>
        <w:t>仔细阅读</w:t>
      </w:r>
      <w:r>
        <w:rPr>
          <w:rFonts w:hint="eastAsia" w:ascii="仿宋" w:hAnsi="仿宋" w:eastAsia="仿宋"/>
          <w:sz w:val="24"/>
          <w:szCs w:val="24"/>
        </w:rPr>
        <w:t>“CESO竞赛线上报名系统-教师手册”并严格遵守。</w:t>
      </w:r>
    </w:p>
    <w:p w14:paraId="396C499F">
      <w:pPr>
        <w:spacing w:before="156" w:beforeLines="50"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报名系统网址：https://ceso.deep-time.org（建议使用Edge、Chrome浏览器）。</w:t>
      </w:r>
    </w:p>
    <w:p w14:paraId="001ED937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报名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流程</w:t>
      </w:r>
    </w:p>
    <w:p w14:paraId="6BA0FCFA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2025年1月1日起，报名系统正式开放。报名分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sz w:val="24"/>
          <w:szCs w:val="24"/>
        </w:rPr>
        <w:t>步：</w:t>
      </w:r>
    </w:p>
    <w:p w14:paraId="1B7D6D52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（1）教师注册：请按照预赛第一轮通知的要求注册，</w:t>
      </w:r>
      <w:r>
        <w:rPr>
          <w:rFonts w:hint="eastAsia" w:ascii="仿宋" w:hAnsi="仿宋" w:eastAsia="仿宋"/>
          <w:b/>
          <w:bCs/>
          <w:sz w:val="24"/>
          <w:szCs w:val="24"/>
        </w:rPr>
        <w:t>通道开放至2025年1月15日，逾期不予受理。</w:t>
      </w:r>
    </w:p>
    <w:p w14:paraId="24D9ACC4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信息填报：通道开放时间请见预赛第二轮通知。</w:t>
      </w:r>
    </w:p>
    <w:p w14:paraId="12882F53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考生准考证打印：通道开放时间请见预赛第三轮通知。</w:t>
      </w:r>
    </w:p>
    <w:p w14:paraId="7F67F94A">
      <w:pPr>
        <w:pStyle w:val="8"/>
        <w:numPr>
          <w:ilvl w:val="0"/>
          <w:numId w:val="0"/>
        </w:numPr>
        <w:spacing w:before="156" w:beforeLines="50" w:line="360" w:lineRule="auto"/>
        <w:ind w:left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仿宋" w:hAnsi="仿宋" w:eastAsia="仿宋"/>
          <w:b/>
          <w:bCs/>
          <w:sz w:val="24"/>
          <w:szCs w:val="24"/>
        </w:rPr>
        <w:t>教师注册</w:t>
      </w:r>
    </w:p>
    <w:p w14:paraId="145E5685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填报信息：学校授权函、所在赛区、所在学校（名称与学校印章一致）、真实姓名、手机号码、邮箱、身份证信息、预计报名人数等。其中“学校授权函”可在注册页面下载模版，填写相关信息，并教师签字、学校盖章后，以PDF文件格式进行提交。</w:t>
      </w:r>
    </w:p>
    <w:p w14:paraId="5FD4F7BA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（2）教师注册报名后，将由赛区管理员进行审核。审核结果将优先以邮件的形式进行传达，请各位教师密切关注注册邮箱的动态。</w:t>
      </w:r>
    </w:p>
    <w:p w14:paraId="16E6AC3F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（3）审核被驳回的教师，系统将立即以邮件的形式告知驳回理由，2025年1月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17</w:t>
      </w:r>
      <w:r>
        <w:rPr>
          <w:rFonts w:hint="eastAsia" w:ascii="仿宋" w:hAnsi="仿宋" w:eastAsia="仿宋"/>
          <w:sz w:val="24"/>
          <w:szCs w:val="24"/>
        </w:rPr>
        <w:t>日之前，可按要求调整注册内容后重新发起注册申请。</w:t>
      </w:r>
    </w:p>
    <w:p w14:paraId="057423EB">
      <w:pPr>
        <w:pStyle w:val="8"/>
        <w:spacing w:line="360" w:lineRule="auto"/>
        <w:ind w:left="42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为保证注册审核工作的顺利进行，请参赛中学尽早注册报名。</w:t>
      </w:r>
    </w:p>
    <w:p w14:paraId="04F5A507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考生信息填报</w:t>
      </w:r>
    </w:p>
    <w:p w14:paraId="1D1BEAD6">
      <w:pPr>
        <w:pStyle w:val="8"/>
        <w:spacing w:line="360" w:lineRule="auto"/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待预赛第二轮通知发布后，通过赛区审核的中学教师登录系统，根据系统界面显示的考生名额，上报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信息。</w:t>
      </w:r>
    </w:p>
    <w:p w14:paraId="72299AC0">
      <w:pPr>
        <w:pStyle w:val="8"/>
        <w:spacing w:line="360" w:lineRule="auto"/>
        <w:ind w:left="42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系统支持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信息的逐一录入，也提供了根据Excel文件批量录入的功能。批量录入时，请严格按照系统提供的Excel模板文件进行信息填写。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考生</w:t>
      </w:r>
      <w:r>
        <w:rPr>
          <w:rFonts w:hint="eastAsia" w:ascii="仿宋" w:hAnsi="仿宋" w:eastAsia="仿宋"/>
          <w:sz w:val="24"/>
          <w:szCs w:val="24"/>
        </w:rPr>
        <w:t>信息在确认提交之前，允许在线编辑或重新上传Excel文件进行覆盖更新。</w:t>
      </w:r>
    </w:p>
    <w:p w14:paraId="521F2F0D">
      <w:pPr>
        <w:pStyle w:val="8"/>
        <w:spacing w:before="156" w:beforeLines="50" w:line="360" w:lineRule="auto"/>
        <w:ind w:left="0" w:leftChars="0" w:firstLine="0" w:firstLineChars="0"/>
        <w:jc w:val="center"/>
        <w:rPr>
          <w:rFonts w:ascii="仿宋" w:hAnsi="仿宋" w:eastAsia="仿宋"/>
          <w:b/>
          <w:bCs/>
          <w:sz w:val="18"/>
          <w:szCs w:val="20"/>
        </w:rPr>
      </w:pPr>
      <w:r>
        <w:rPr>
          <w:rFonts w:hint="eastAsia" w:ascii="仿宋" w:hAnsi="仿宋" w:eastAsia="仿宋"/>
          <w:b/>
          <w:bCs/>
          <w:sz w:val="21"/>
          <w:szCs w:val="21"/>
        </w:rPr>
        <w:t>表</w:t>
      </w:r>
      <w:r>
        <w:rPr>
          <w:rFonts w:ascii="仿宋" w:hAnsi="仿宋" w:eastAsia="仿宋"/>
          <w:b/>
          <w:bCs/>
          <w:sz w:val="21"/>
          <w:szCs w:val="21"/>
        </w:rPr>
        <w:t xml:space="preserve">3.1 </w:t>
      </w:r>
      <w:r>
        <w:rPr>
          <w:rFonts w:hint="eastAsia" w:ascii="仿宋" w:hAnsi="仿宋" w:eastAsia="仿宋"/>
          <w:b/>
          <w:bCs/>
          <w:sz w:val="21"/>
          <w:szCs w:val="21"/>
        </w:rPr>
        <w:t>考生信息录入模板</w:t>
      </w:r>
    </w:p>
    <w:tbl>
      <w:tblPr>
        <w:tblStyle w:val="4"/>
        <w:tblW w:w="0" w:type="auto"/>
        <w:tblInd w:w="4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34"/>
        <w:gridCol w:w="1275"/>
        <w:gridCol w:w="1556"/>
        <w:gridCol w:w="1563"/>
        <w:gridCol w:w="1208"/>
      </w:tblGrid>
      <w:tr w14:paraId="7EC155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4" w:type="dxa"/>
            <w:tcBorders>
              <w:top w:val="single" w:color="999999" w:sz="8" w:space="0"/>
              <w:left w:val="single" w:color="999999" w:sz="8" w:space="0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61B83A0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姓名</w:t>
            </w:r>
          </w:p>
        </w:tc>
        <w:tc>
          <w:tcPr>
            <w:tcW w:w="1134" w:type="dxa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73984AA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性别</w:t>
            </w:r>
          </w:p>
        </w:tc>
        <w:tc>
          <w:tcPr>
            <w:tcW w:w="1275" w:type="dxa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3475F15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证件类型</w:t>
            </w:r>
          </w:p>
        </w:tc>
        <w:tc>
          <w:tcPr>
            <w:tcW w:w="3119" w:type="dxa"/>
            <w:gridSpan w:val="2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2BB97C3D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证件号码</w:t>
            </w:r>
          </w:p>
        </w:tc>
        <w:tc>
          <w:tcPr>
            <w:tcW w:w="1208" w:type="dxa"/>
            <w:tcBorders>
              <w:top w:val="single" w:color="999999" w:sz="8" w:space="0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05E008E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手机号</w:t>
            </w:r>
          </w:p>
        </w:tc>
      </w:tr>
      <w:tr w14:paraId="1FC06C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134" w:type="dxa"/>
            <w:tcBorders>
              <w:top w:val="nil"/>
              <w:left w:val="single" w:color="999999" w:sz="8" w:space="0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59FE3283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某某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72EBB81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男/女</w:t>
            </w:r>
          </w:p>
          <w:p w14:paraId="07E4BAB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6CDB99E7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身份证/港澳往来/台湾往来</w:t>
            </w: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护照/其他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3119" w:type="dxa"/>
            <w:gridSpan w:val="2"/>
            <w:tcBorders>
              <w:top w:val="single" w:color="666666" w:sz="12" w:space="0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3FAC1F31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18位身份证号/9位港澳居民来往内地通行证号码/8位台湾居民来往内地通行证号码/护照号码/其他 </w:t>
            </w:r>
            <w:r>
              <w:rPr>
                <w:rFonts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208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748FC955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11位手机号</w:t>
            </w:r>
          </w:p>
          <w:p w14:paraId="4935606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（非必填）</w:t>
            </w:r>
          </w:p>
        </w:tc>
      </w:tr>
      <w:tr w14:paraId="4A2002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34" w:type="dxa"/>
            <w:tcBorders>
              <w:top w:val="single" w:color="999999" w:sz="8" w:space="0"/>
              <w:left w:val="single" w:color="auto" w:sz="4" w:space="0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3402872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指导教师一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60080C0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指导教师二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2FC35EF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指导教师三</w:t>
            </w:r>
          </w:p>
        </w:tc>
        <w:tc>
          <w:tcPr>
            <w:tcW w:w="1556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751ED017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教师手机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3A22028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家长姓名</w:t>
            </w:r>
          </w:p>
        </w:tc>
        <w:tc>
          <w:tcPr>
            <w:tcW w:w="1208" w:type="dxa"/>
            <w:tcBorders>
              <w:top w:val="nil"/>
              <w:left w:val="nil"/>
              <w:bottom w:val="single" w:color="666666" w:sz="12" w:space="0"/>
              <w:right w:val="single" w:color="999999" w:sz="8" w:space="0"/>
            </w:tcBorders>
            <w:shd w:val="clear" w:color="000000" w:fill="F2F2F2"/>
            <w:noWrap/>
            <w:vAlign w:val="center"/>
          </w:tcPr>
          <w:p w14:paraId="45C8F9B2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家长手机</w:t>
            </w:r>
          </w:p>
        </w:tc>
      </w:tr>
      <w:tr w14:paraId="39006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4" w:type="dxa"/>
            <w:tcBorders>
              <w:top w:val="single" w:color="666666" w:sz="12" w:space="0"/>
              <w:left w:val="single" w:color="auto" w:sz="4" w:space="0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8FA6A4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某某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9CC3EA5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3B8C2EC3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  <w:tc>
          <w:tcPr>
            <w:tcW w:w="1556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15987F5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11位手机号</w:t>
            </w:r>
          </w:p>
          <w:p w14:paraId="0BEABB1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18"/>
                <w:szCs w:val="18"/>
              </w:rPr>
              <w:t>（必填）</w:t>
            </w:r>
          </w:p>
        </w:tc>
        <w:tc>
          <w:tcPr>
            <w:tcW w:w="1563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4719444A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  <w:tc>
          <w:tcPr>
            <w:tcW w:w="1208" w:type="dxa"/>
            <w:tcBorders>
              <w:top w:val="nil"/>
              <w:left w:val="nil"/>
              <w:bottom w:val="single" w:color="999999" w:sz="8" w:space="0"/>
              <w:right w:val="single" w:color="999999" w:sz="8" w:space="0"/>
            </w:tcBorders>
            <w:shd w:val="clear" w:color="auto" w:fill="auto"/>
            <w:noWrap/>
            <w:vAlign w:val="center"/>
          </w:tcPr>
          <w:p w14:paraId="2F5DB548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非必填</w:t>
            </w:r>
          </w:p>
        </w:tc>
      </w:tr>
    </w:tbl>
    <w:p w14:paraId="12B70EC9">
      <w:pPr>
        <w:pStyle w:val="8"/>
        <w:spacing w:before="156" w:beforeLines="50"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其中，证件类型与对应的证件号码规范详见附件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/>
          <w:sz w:val="24"/>
          <w:szCs w:val="24"/>
        </w:rPr>
        <w:t>。当出现无法使用居民</w:t>
      </w:r>
      <w:r>
        <w:rPr>
          <w:rFonts w:ascii="仿宋" w:hAnsi="仿宋" w:eastAsia="仿宋"/>
          <w:sz w:val="24"/>
          <w:szCs w:val="24"/>
        </w:rPr>
        <w:t>身份证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港澳居民来往内地通行证</w:t>
      </w:r>
      <w:r>
        <w:rPr>
          <w:rFonts w:hint="eastAsia" w:ascii="仿宋" w:hAnsi="仿宋" w:eastAsia="仿宋"/>
          <w:sz w:val="24"/>
          <w:szCs w:val="24"/>
        </w:rPr>
        <w:t>、</w:t>
      </w:r>
      <w:r>
        <w:rPr>
          <w:rFonts w:ascii="仿宋" w:hAnsi="仿宋" w:eastAsia="仿宋"/>
          <w:sz w:val="24"/>
          <w:szCs w:val="24"/>
        </w:rPr>
        <w:t>台湾居民来往内地通行证</w:t>
      </w:r>
      <w:r>
        <w:rPr>
          <w:rFonts w:hint="eastAsia" w:ascii="仿宋" w:hAnsi="仿宋" w:eastAsia="仿宋"/>
          <w:sz w:val="24"/>
          <w:szCs w:val="24"/>
        </w:rPr>
        <w:t>或</w:t>
      </w:r>
      <w:r>
        <w:rPr>
          <w:rFonts w:ascii="仿宋" w:hAnsi="仿宋" w:eastAsia="仿宋"/>
          <w:sz w:val="24"/>
          <w:szCs w:val="24"/>
        </w:rPr>
        <w:t>护照</w:t>
      </w:r>
      <w:r>
        <w:rPr>
          <w:rFonts w:hint="eastAsia" w:ascii="仿宋" w:hAnsi="仿宋" w:eastAsia="仿宋"/>
          <w:sz w:val="24"/>
          <w:szCs w:val="24"/>
        </w:rPr>
        <w:t>进行注册时，证件类别选择“其他”，证件号码请填写相关说明，供赛区管理员审核参考。</w:t>
      </w:r>
    </w:p>
    <w:p w14:paraId="645D5A2A">
      <w:pPr>
        <w:pStyle w:val="8"/>
        <w:spacing w:before="156" w:beforeLines="50"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考生信息一旦确认提交，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将不能再修改，请教师一定确认考生信息的准确性</w:t>
      </w:r>
      <w:r>
        <w:rPr>
          <w:rFonts w:hint="eastAsia" w:ascii="仿宋" w:hAnsi="仿宋" w:eastAsia="仿宋"/>
          <w:b/>
          <w:bCs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考生信息提交通道预计于2</w:t>
      </w:r>
      <w:r>
        <w:rPr>
          <w:rFonts w:ascii="仿宋" w:hAnsi="仿宋" w:eastAsia="仿宋"/>
          <w:sz w:val="24"/>
          <w:szCs w:val="24"/>
        </w:rPr>
        <w:t>025</w:t>
      </w:r>
      <w:r>
        <w:rPr>
          <w:rFonts w:hint="eastAsia" w:ascii="仿宋" w:hAnsi="仿宋" w:eastAsia="仿宋"/>
          <w:sz w:val="24"/>
          <w:szCs w:val="24"/>
        </w:rPr>
        <w:t>年3月</w:t>
      </w:r>
      <w:r>
        <w:rPr>
          <w:rFonts w:ascii="仿宋" w:hAnsi="仿宋" w:eastAsia="仿宋"/>
          <w:sz w:val="24"/>
          <w:szCs w:val="24"/>
        </w:rPr>
        <w:t>5</w:t>
      </w:r>
      <w:r>
        <w:rPr>
          <w:rFonts w:hint="eastAsia" w:ascii="仿宋" w:hAnsi="仿宋" w:eastAsia="仿宋"/>
          <w:sz w:val="24"/>
          <w:szCs w:val="24"/>
        </w:rPr>
        <w:t>日关闭</w:t>
      </w: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以预赛第二轮通知为准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</w:rPr>
        <w:t>，届时所有未提交的考生信息将作废。已确认提交的考生信息，进入考生信息审核阶段。</w:t>
      </w:r>
    </w:p>
    <w:p w14:paraId="09A64EF2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考生信息审核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确认</w:t>
      </w:r>
    </w:p>
    <w:p w14:paraId="292675E6">
      <w:pPr>
        <w:pStyle w:val="8"/>
        <w:spacing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预计于2</w:t>
      </w:r>
      <w:r>
        <w:rPr>
          <w:rFonts w:ascii="仿宋" w:hAnsi="仿宋" w:eastAsia="仿宋"/>
          <w:sz w:val="24"/>
          <w:szCs w:val="24"/>
        </w:rPr>
        <w:t>025</w:t>
      </w:r>
      <w:r>
        <w:rPr>
          <w:rFonts w:hint="eastAsia" w:ascii="仿宋" w:hAnsi="仿宋" w:eastAsia="仿宋"/>
          <w:sz w:val="24"/>
          <w:szCs w:val="24"/>
        </w:rPr>
        <w:t>年3月</w:t>
      </w:r>
      <w:r>
        <w:rPr>
          <w:rFonts w:ascii="仿宋" w:hAnsi="仿宋" w:eastAsia="仿宋"/>
          <w:sz w:val="24"/>
          <w:szCs w:val="24"/>
        </w:rPr>
        <w:t>6</w:t>
      </w:r>
      <w:r>
        <w:rPr>
          <w:rFonts w:hint="eastAsia" w:ascii="仿宋" w:hAnsi="仿宋" w:eastAsia="仿宋"/>
          <w:sz w:val="24"/>
          <w:szCs w:val="24"/>
        </w:rPr>
        <w:t>日起，赛区管理员将陆续完成考生信息审核工作。考生信息审核通过，系统将为每位考生绑定准考证号。教师可在报名系统中以Excel表格的形式下载考生信息，进行准考证信息的分发。CESO竞赛报名系统的考生登录凭证为考生准考证号与证件号，为避免不必要的信息泄露，</w:t>
      </w:r>
      <w:r>
        <w:rPr>
          <w:rFonts w:hint="eastAsia" w:ascii="仿宋" w:hAnsi="仿宋" w:eastAsia="仿宋"/>
          <w:b/>
          <w:bCs/>
          <w:sz w:val="24"/>
          <w:szCs w:val="24"/>
        </w:rPr>
        <w:t>请各位教师在分发或公示考生信息时，避免考生准考证号的非必要暴露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36866B9C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准考证打印</w:t>
      </w:r>
    </w:p>
    <w:p w14:paraId="235D6D3E">
      <w:pPr>
        <w:pStyle w:val="8"/>
        <w:spacing w:line="360" w:lineRule="auto"/>
        <w:ind w:left="42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预计于2</w:t>
      </w:r>
      <w:r>
        <w:rPr>
          <w:rFonts w:ascii="仿宋" w:hAnsi="仿宋" w:eastAsia="仿宋"/>
          <w:sz w:val="24"/>
          <w:szCs w:val="24"/>
        </w:rPr>
        <w:t>025</w:t>
      </w:r>
      <w:r>
        <w:rPr>
          <w:rFonts w:hint="eastAsia" w:ascii="仿宋" w:hAnsi="仿宋" w:eastAsia="仿宋"/>
          <w:sz w:val="24"/>
          <w:szCs w:val="24"/>
        </w:rPr>
        <w:t>年3月1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日，本届CESO竞赛的所有考场信息将录入完成，由赛区管理员完成考场分配工作。已分配考场的考生即可自行登录报名系统，进行准考证打印。教师有责任与义务监督考生，规范上传人像照片，保障竞赛后续工作的有序开展。</w:t>
      </w:r>
    </w:p>
    <w:p w14:paraId="136AA1FA">
      <w:pPr>
        <w:pStyle w:val="8"/>
        <w:numPr>
          <w:ilvl w:val="0"/>
          <w:numId w:val="1"/>
        </w:numPr>
        <w:spacing w:before="156" w:beforeLines="50" w:line="360" w:lineRule="auto"/>
        <w:ind w:firstLine="422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关键操作</w:t>
      </w:r>
    </w:p>
    <w:p w14:paraId="79619C1F">
      <w:pPr>
        <w:pStyle w:val="8"/>
        <w:numPr>
          <w:ilvl w:val="0"/>
          <w:numId w:val="2"/>
        </w:numPr>
        <w:spacing w:before="156" w:beforeLines="50"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教师注册</w:t>
      </w:r>
    </w:p>
    <w:p w14:paraId="231AB671">
      <w:pPr>
        <w:spacing w:line="360" w:lineRule="auto"/>
        <w:ind w:left="420"/>
        <w:jc w:val="center"/>
        <w:rPr>
          <w:rFonts w:ascii="仿宋" w:hAnsi="仿宋" w:eastAsia="仿宋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319905" cy="1445260"/>
            <wp:effectExtent l="19050" t="19050" r="2349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453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31EDD7">
      <w:pPr>
        <w:spacing w:line="360" w:lineRule="auto"/>
        <w:rPr>
          <w:rFonts w:ascii="仿宋" w:hAnsi="仿宋" w:eastAsia="仿宋"/>
          <w:sz w:val="24"/>
          <w:szCs w:val="24"/>
        </w:rPr>
      </w:pPr>
    </w:p>
    <w:p w14:paraId="430A9A59">
      <w:pPr>
        <w:pStyle w:val="8"/>
        <w:numPr>
          <w:ilvl w:val="0"/>
          <w:numId w:val="2"/>
        </w:numPr>
        <w:spacing w:before="156" w:beforeLines="50" w:line="360" w:lineRule="auto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考生信息录入</w:t>
      </w:r>
    </w:p>
    <w:p w14:paraId="6C572C8B">
      <w:pPr>
        <w:spacing w:line="360" w:lineRule="auto"/>
        <w:ind w:left="420"/>
        <w:jc w:val="center"/>
        <w:rPr>
          <w:rFonts w:ascii="仿宋" w:hAnsi="仿宋" w:eastAsia="仿宋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319905" cy="1583690"/>
            <wp:effectExtent l="19050" t="19050" r="234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837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401597">
      <w:pPr>
        <w:spacing w:line="360" w:lineRule="auto"/>
        <w:ind w:left="42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4319905" cy="2032635"/>
            <wp:effectExtent l="19050" t="19050" r="2349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33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50C518">
      <w:pPr>
        <w:pStyle w:val="8"/>
        <w:spacing w:line="360" w:lineRule="auto"/>
        <w:ind w:left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系统支持“批量上传”Excel表格进行批量更新，也支持单挑记录的页面更新。在“提交名单”之前务必仔细检查、核对，确认提交后考生信息将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不可增减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0C1ACC14">
      <w:pPr>
        <w:widowControl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 w14:paraId="2871CF43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附件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</w:p>
    <w:p w14:paraId="58C7B825">
      <w:pPr>
        <w:pStyle w:val="8"/>
        <w:spacing w:line="360" w:lineRule="auto"/>
        <w:ind w:left="0" w:leftChars="0" w:firstLine="0" w:firstLineChars="0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身份信息填写说明</w:t>
      </w:r>
    </w:p>
    <w:p w14:paraId="0173F309">
      <w:pPr>
        <w:spacing w:line="360" w:lineRule="auto"/>
        <w:ind w:firstLine="419" w:firstLineChars="149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护照：</w:t>
      </w:r>
    </w:p>
    <w:p w14:paraId="583F5D56">
      <w:pPr>
        <w:pStyle w:val="14"/>
        <w:shd w:val="clear" w:color="auto" w:fill="FFFFFF"/>
        <w:spacing w:before="0" w:beforeAutospacing="0" w:after="0" w:afterAutospacing="0"/>
        <w:ind w:firstLine="56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drawing>
          <wp:inline distT="0" distB="0" distL="0" distR="0">
            <wp:extent cx="3780155" cy="2552065"/>
            <wp:effectExtent l="0" t="0" r="1079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F462">
      <w:pPr>
        <w:pStyle w:val="8"/>
        <w:spacing w:line="360" w:lineRule="auto"/>
        <w:ind w:left="42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2017年4月以前签发的电子普通护照号码由“E”+8位阿拉伯数字组成。正如你所能预见的，当签发到第100,000,000本电子护照时，2017年4月5日起新的电子普通护照号码生成规则变为：第一位仍是前缀字母“E”，第二位改为顺序使用英文字母（“I”、“O”除外），第三位起7位阿拉伯数字，护照号码总位数仍为9位。</w:t>
      </w:r>
    </w:p>
    <w:p w14:paraId="3A174E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19" w:firstLineChars="149"/>
        <w:textAlignment w:val="auto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港澳居民来往内地通行证：</w:t>
      </w:r>
    </w:p>
    <w:p w14:paraId="2B23FC80">
      <w:pPr>
        <w:pStyle w:val="14"/>
        <w:shd w:val="clear" w:color="auto" w:fill="FFFFFF"/>
        <w:spacing w:before="0" w:beforeAutospacing="0" w:after="0" w:afterAutospacing="0"/>
        <w:ind w:firstLine="56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drawing>
          <wp:inline distT="0" distB="0" distL="0" distR="0">
            <wp:extent cx="3780155" cy="2382520"/>
            <wp:effectExtent l="0" t="0" r="1079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1492">
      <w:pPr>
        <w:pStyle w:val="8"/>
        <w:spacing w:line="360" w:lineRule="auto"/>
        <w:ind w:left="42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首次申请地在香港的，港澳居民来往内地通行证号码的生成规则是，“H”+8位阿拉伯数字；首次申请地在澳门的，港澳居民来往内地通行证号码的生成规则是，“M”+8位阿拉伯数字。</w:t>
      </w:r>
    </w:p>
    <w:p w14:paraId="74C93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19" w:firstLineChars="149"/>
        <w:textAlignment w:val="auto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bCs/>
          <w:sz w:val="28"/>
          <w:szCs w:val="32"/>
        </w:rPr>
        <w:t>台湾居民来往大陆通行证：</w:t>
      </w:r>
    </w:p>
    <w:p w14:paraId="656E6FEA">
      <w:pPr>
        <w:pStyle w:val="14"/>
        <w:shd w:val="clear" w:color="auto" w:fill="FFFFFF"/>
        <w:spacing w:before="0" w:beforeAutospacing="0" w:after="0" w:afterAutospacing="0"/>
        <w:ind w:firstLine="56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drawing>
          <wp:inline distT="0" distB="0" distL="0" distR="0">
            <wp:extent cx="3780155" cy="239077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16E6">
      <w:pPr>
        <w:pStyle w:val="8"/>
        <w:spacing w:line="360" w:lineRule="auto"/>
        <w:ind w:left="42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台湾居民来往大陆通行证号码由8位阿拉伯数字组成。</w:t>
      </w:r>
    </w:p>
    <w:p w14:paraId="72DF5402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b/>
          <w:bCs/>
        </w:rPr>
        <w:t>信息来源：</w:t>
      </w:r>
      <w:r>
        <w:rPr>
          <w:rFonts w:hint="eastAsia" w:ascii="仿宋" w:hAnsi="仿宋" w:eastAsia="仿宋"/>
        </w:rPr>
        <w:t>国家移民管理局《出入境证件简明手册》（</w:t>
      </w:r>
      <w:r>
        <w:fldChar w:fldCharType="begin"/>
      </w:r>
      <w:r>
        <w:instrText xml:space="preserve"> HYPERLINK "https://www.nia.gov.cn/" </w:instrText>
      </w:r>
      <w:r>
        <w:fldChar w:fldCharType="separate"/>
      </w:r>
      <w:r>
        <w:rPr>
          <w:rFonts w:ascii="仿宋" w:hAnsi="仿宋" w:eastAsia="仿宋"/>
        </w:rPr>
        <w:t>https://www.nia.gov.cn/</w:t>
      </w:r>
      <w:r>
        <w:rPr>
          <w:rFonts w:ascii="仿宋" w:hAnsi="仿宋" w:eastAsia="仿宋"/>
        </w:rPr>
        <w:fldChar w:fldCharType="end"/>
      </w:r>
      <w:r>
        <w:rPr>
          <w:rFonts w:hint="eastAsia" w:ascii="仿宋" w:hAnsi="仿宋" w:eastAsia="仿宋"/>
        </w:rPr>
        <w:t>）</w:t>
      </w:r>
    </w:p>
    <w:p w14:paraId="53CDB407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EC20E27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5522E2C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5715FB56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59B4A639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5975708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136B39D0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0A9DB50F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03B60322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3A141A2C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5B313B5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68D4B9F3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799EEC60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159CAF6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30373AC8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7BC5CD89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3933729D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580D3A0A">
      <w:pPr>
        <w:pStyle w:val="8"/>
        <w:spacing w:line="360" w:lineRule="auto"/>
        <w:ind w:left="420" w:firstLine="422"/>
        <w:rPr>
          <w:rFonts w:hint="eastAsia" w:ascii="仿宋" w:hAnsi="仿宋" w:eastAsia="仿宋"/>
        </w:rPr>
      </w:pPr>
    </w:p>
    <w:p w14:paraId="41ABEE7A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附件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</w:t>
      </w:r>
    </w:p>
    <w:p w14:paraId="59DC9A6D">
      <w:pPr>
        <w:pStyle w:val="8"/>
        <w:spacing w:line="360" w:lineRule="auto"/>
        <w:ind w:left="0" w:leftChars="0" w:firstLine="0" w:firstLineChars="0"/>
        <w:jc w:val="center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赛区联系方式</w:t>
      </w:r>
    </w:p>
    <w:tbl>
      <w:tblPr>
        <w:tblStyle w:val="5"/>
        <w:tblW w:w="0" w:type="auto"/>
        <w:jc w:val="center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9"/>
        <w:gridCol w:w="3525"/>
      </w:tblGrid>
      <w:tr w14:paraId="514FD66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9" w:type="dxa"/>
            <w:vAlign w:val="center"/>
          </w:tcPr>
          <w:p w14:paraId="592CD2F4"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赛区</w:t>
            </w:r>
          </w:p>
        </w:tc>
        <w:tc>
          <w:tcPr>
            <w:tcW w:w="3525" w:type="dxa"/>
            <w:vAlign w:val="center"/>
          </w:tcPr>
          <w:p w14:paraId="629D4FC3">
            <w:pP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1"/>
                <w:szCs w:val="21"/>
              </w:rPr>
              <w:t>联系邮箱</w:t>
            </w:r>
          </w:p>
        </w:tc>
      </w:tr>
      <w:tr w14:paraId="6CA7CCA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9" w:type="dxa"/>
            <w:vAlign w:val="center"/>
          </w:tcPr>
          <w:p w14:paraId="504394C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北京</w:t>
            </w:r>
          </w:p>
        </w:tc>
        <w:tc>
          <w:tcPr>
            <w:tcW w:w="3525" w:type="dxa"/>
            <w:vAlign w:val="center"/>
          </w:tcPr>
          <w:p w14:paraId="50E58C6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kepuhuodong2021@163.com normalLink \tdfe -10 \tdlt text \tdsub normalLink \tdkey 0xr495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kepuhuodong2021@163.com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44365D5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60B2E77D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天津</w:t>
            </w:r>
          </w:p>
        </w:tc>
        <w:tc>
          <w:tcPr>
            <w:tcW w:w="3525" w:type="dxa"/>
            <w:vAlign w:val="center"/>
          </w:tcPr>
          <w:p w14:paraId="690F769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ding457708114@126.com</w:t>
            </w:r>
          </w:p>
        </w:tc>
      </w:tr>
      <w:tr w14:paraId="6E787BB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806B59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河北</w:t>
            </w:r>
          </w:p>
        </w:tc>
        <w:tc>
          <w:tcPr>
            <w:tcW w:w="3525" w:type="dxa"/>
            <w:vAlign w:val="center"/>
          </w:tcPr>
          <w:p w14:paraId="3357DBE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dkashb2023@126.com</w:t>
            </w:r>
          </w:p>
        </w:tc>
      </w:tr>
      <w:tr w14:paraId="5FC84AF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7DC4878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山西</w:t>
            </w:r>
          </w:p>
        </w:tc>
        <w:tc>
          <w:tcPr>
            <w:tcW w:w="3525" w:type="dxa"/>
            <w:vAlign w:val="center"/>
          </w:tcPr>
          <w:p w14:paraId="185B15A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303392206@qq.com</w:t>
            </w:r>
          </w:p>
        </w:tc>
      </w:tr>
      <w:tr w14:paraId="7CD41FB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4ED83BE9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内蒙古</w:t>
            </w:r>
          </w:p>
        </w:tc>
        <w:tc>
          <w:tcPr>
            <w:tcW w:w="3525" w:type="dxa"/>
            <w:vAlign w:val="center"/>
          </w:tcPr>
          <w:p w14:paraId="107F9AB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ceso_info@126.com</w:t>
            </w:r>
          </w:p>
        </w:tc>
      </w:tr>
      <w:tr w14:paraId="310F3A2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F47BD75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辽宁</w:t>
            </w:r>
          </w:p>
        </w:tc>
        <w:tc>
          <w:tcPr>
            <w:tcW w:w="3525" w:type="dxa"/>
            <w:vAlign w:val="center"/>
          </w:tcPr>
          <w:p w14:paraId="1AB7B1B2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174032340@qq.com</w:t>
            </w:r>
          </w:p>
        </w:tc>
      </w:tr>
      <w:tr w14:paraId="2512B9A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4CD34F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吉林</w:t>
            </w:r>
          </w:p>
        </w:tc>
        <w:tc>
          <w:tcPr>
            <w:tcW w:w="3525" w:type="dxa"/>
            <w:vAlign w:val="center"/>
          </w:tcPr>
          <w:p w14:paraId="7F794FF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changll@jlu.edu.cn normalLink \tdkey 9pd2os \tdfe -10 \tdfn changll@jlu.edu.cn \tdfu changll@jlu.edu.cn \tdlt inline 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changll@jlu.edu.cn</w: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0E4EE24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A6FE3C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黑龙江</w:t>
            </w:r>
          </w:p>
        </w:tc>
        <w:tc>
          <w:tcPr>
            <w:tcW w:w="3525" w:type="dxa"/>
            <w:vAlign w:val="center"/>
          </w:tcPr>
          <w:p w14:paraId="22CC5C0F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changll@jlu.edu.cn</w:t>
            </w:r>
          </w:p>
        </w:tc>
      </w:tr>
      <w:tr w14:paraId="5E906EF8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1DFD7DD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上海</w:t>
            </w:r>
          </w:p>
        </w:tc>
        <w:tc>
          <w:tcPr>
            <w:tcW w:w="3525" w:type="dxa"/>
            <w:vAlign w:val="center"/>
          </w:tcPr>
          <w:p w14:paraId="1732EEC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zhangxinbtj@tongji.edu.cn</w:t>
            </w:r>
          </w:p>
        </w:tc>
      </w:tr>
      <w:tr w14:paraId="5AC5D33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7C2B00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江苏</w:t>
            </w:r>
          </w:p>
        </w:tc>
        <w:tc>
          <w:tcPr>
            <w:tcW w:w="3525" w:type="dxa"/>
            <w:vAlign w:val="center"/>
          </w:tcPr>
          <w:p w14:paraId="2F0B3D1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dkjsjiangsu@163.com</w:t>
            </w:r>
          </w:p>
        </w:tc>
      </w:tr>
      <w:tr w14:paraId="7385ECD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7932018A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浙江</w:t>
            </w:r>
          </w:p>
        </w:tc>
        <w:tc>
          <w:tcPr>
            <w:tcW w:w="3525" w:type="dxa"/>
            <w:vAlign w:val="center"/>
          </w:tcPr>
          <w:p w14:paraId="3379FA2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ceso_zj@163.com</w:t>
            </w:r>
          </w:p>
        </w:tc>
      </w:tr>
      <w:tr w14:paraId="406FE08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60496F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安徽</w:t>
            </w:r>
          </w:p>
        </w:tc>
        <w:tc>
          <w:tcPr>
            <w:tcW w:w="3525" w:type="dxa"/>
            <w:vAlign w:val="center"/>
          </w:tcPr>
          <w:p w14:paraId="1D6B24C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3592018527@qq.com</w:t>
            </w:r>
          </w:p>
        </w:tc>
      </w:tr>
      <w:tr w14:paraId="7F7A485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1DBAA33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福建</w:t>
            </w:r>
          </w:p>
        </w:tc>
        <w:tc>
          <w:tcPr>
            <w:tcW w:w="3525" w:type="dxa"/>
            <w:vAlign w:val="center"/>
          </w:tcPr>
          <w:p w14:paraId="02CE8959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wangxiao22080@126.com</w:t>
            </w:r>
          </w:p>
        </w:tc>
      </w:tr>
      <w:tr w14:paraId="266DB72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E6D32B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江西</w:t>
            </w:r>
          </w:p>
        </w:tc>
        <w:tc>
          <w:tcPr>
            <w:tcW w:w="3525" w:type="dxa"/>
            <w:vAlign w:val="center"/>
          </w:tcPr>
          <w:p w14:paraId="4D3F6AB2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Ltkong@ecut.edu.cn</w:t>
            </w:r>
          </w:p>
        </w:tc>
      </w:tr>
      <w:tr w14:paraId="4B22256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8B91AF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山东</w:t>
            </w:r>
          </w:p>
        </w:tc>
        <w:tc>
          <w:tcPr>
            <w:tcW w:w="3525" w:type="dxa"/>
            <w:vAlign w:val="center"/>
          </w:tcPr>
          <w:p w14:paraId="58BBE88D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dqkxjs@upc.edu.cn</w:t>
            </w:r>
          </w:p>
        </w:tc>
      </w:tr>
      <w:tr w14:paraId="1E987AF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7987567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河南</w:t>
            </w:r>
          </w:p>
        </w:tc>
        <w:tc>
          <w:tcPr>
            <w:tcW w:w="3525" w:type="dxa"/>
            <w:vAlign w:val="center"/>
          </w:tcPr>
          <w:p w14:paraId="4D01EF0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hnsqdqkxjs@126.com normalLink \tdfe -10 \tdlt text \tdsub normalLink \tdkey pui8op</w:instrTex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hnsqdqkxjs@126.com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259B79C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2159" w:type="dxa"/>
            <w:vAlign w:val="center"/>
          </w:tcPr>
          <w:p w14:paraId="1C72FE9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湖北</w:t>
            </w:r>
          </w:p>
        </w:tc>
        <w:tc>
          <w:tcPr>
            <w:tcW w:w="3525" w:type="dxa"/>
            <w:vAlign w:val="center"/>
          </w:tcPr>
          <w:p w14:paraId="1633CDF5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zhmhcug@163.com normalLink \tdfe -10 \tdlt text \tdlf FromInput \tdsub normalLink \tdkey 3n1wdb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zhmhcug@163.com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385DD8D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781C27E3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湖南</w:t>
            </w:r>
          </w:p>
        </w:tc>
        <w:tc>
          <w:tcPr>
            <w:tcW w:w="3525" w:type="dxa"/>
            <w:vAlign w:val="center"/>
          </w:tcPr>
          <w:p w14:paraId="52C58B2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dqkxjs2021@126.com</w:t>
            </w:r>
          </w:p>
        </w:tc>
      </w:tr>
      <w:tr w14:paraId="1E76013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0A406B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广东</w:t>
            </w:r>
          </w:p>
        </w:tc>
        <w:tc>
          <w:tcPr>
            <w:tcW w:w="3525" w:type="dxa"/>
            <w:vAlign w:val="center"/>
          </w:tcPr>
          <w:p w14:paraId="5A749A06">
            <w:pPr>
              <w:snapToGrid/>
              <w:spacing w:line="240" w:lineRule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liangh9@mail.sysu.edu,cn normalLink \tdfe -10 \tdlt text \tdlf FromInput \tdsub normalLink \tdkey 8d0vfy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liangh9@mail.sysu.edu.cn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6F77BFB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DDB5B9B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广西</w:t>
            </w:r>
          </w:p>
        </w:tc>
        <w:tc>
          <w:tcPr>
            <w:tcW w:w="3525" w:type="dxa"/>
            <w:vAlign w:val="center"/>
          </w:tcPr>
          <w:p w14:paraId="0504AFCA">
            <w:pPr>
              <w:pBdr>
                <w:bottom w:val="none" w:color="auto" w:sz="0" w:space="0"/>
              </w:pBd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begin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instrText xml:space="preserve">HYPERLINK gxdiqiukexuejs@126.com normalLink \tdfe -10 \tdlt text \tdlf FromInput \tdsub normalLink \tdkey r8rhiw</w:instrText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separate"/>
            </w:r>
            <w:r>
              <w:rPr>
                <w:rStyle w:val="7"/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t>gxdiqiukexuejs@126.com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u w:val="none"/>
              </w:rPr>
              <w:fldChar w:fldCharType="end"/>
            </w:r>
          </w:p>
        </w:tc>
      </w:tr>
      <w:tr w14:paraId="641E2AA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02C9419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海南</w:t>
            </w:r>
          </w:p>
        </w:tc>
        <w:tc>
          <w:tcPr>
            <w:tcW w:w="3525" w:type="dxa"/>
            <w:vAlign w:val="center"/>
          </w:tcPr>
          <w:p w14:paraId="2C3F770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skylineguo@126.com</w:t>
            </w:r>
          </w:p>
        </w:tc>
      </w:tr>
      <w:tr w14:paraId="242724C6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C337A7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重庆</w:t>
            </w:r>
          </w:p>
        </w:tc>
        <w:tc>
          <w:tcPr>
            <w:tcW w:w="3525" w:type="dxa"/>
            <w:vAlign w:val="center"/>
          </w:tcPr>
          <w:p w14:paraId="618622B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cqsdzxh@163.com</w:t>
            </w:r>
          </w:p>
        </w:tc>
      </w:tr>
      <w:tr w14:paraId="1264235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FEA5C1A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四川</w:t>
            </w:r>
          </w:p>
        </w:tc>
        <w:tc>
          <w:tcPr>
            <w:tcW w:w="3525" w:type="dxa"/>
            <w:vAlign w:val="center"/>
          </w:tcPr>
          <w:p w14:paraId="5164A5DA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3458294@qq.com</w:t>
            </w:r>
          </w:p>
        </w:tc>
      </w:tr>
      <w:tr w14:paraId="1778CF7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4EE46BDF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贵州</w:t>
            </w:r>
          </w:p>
        </w:tc>
        <w:tc>
          <w:tcPr>
            <w:tcW w:w="3525" w:type="dxa"/>
            <w:vAlign w:val="center"/>
          </w:tcPr>
          <w:p w14:paraId="0F4491F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2438316018@qq.com</w:t>
            </w:r>
          </w:p>
        </w:tc>
      </w:tr>
      <w:tr w14:paraId="6E3AE3A2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E23DA7F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云南</w:t>
            </w:r>
          </w:p>
        </w:tc>
        <w:tc>
          <w:tcPr>
            <w:tcW w:w="3525" w:type="dxa"/>
            <w:vAlign w:val="center"/>
          </w:tcPr>
          <w:p w14:paraId="2ECAAAEB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taofeng@ynu.edu.cn</w:t>
            </w:r>
          </w:p>
        </w:tc>
      </w:tr>
      <w:tr w14:paraId="55FB3FB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25D3641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西藏</w:t>
            </w:r>
          </w:p>
        </w:tc>
        <w:tc>
          <w:tcPr>
            <w:tcW w:w="3525" w:type="dxa"/>
            <w:vAlign w:val="center"/>
          </w:tcPr>
          <w:p w14:paraId="38FB0C9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taofeng@ynu.edu.cn</w:t>
            </w:r>
          </w:p>
        </w:tc>
      </w:tr>
      <w:tr w14:paraId="0B8E3B1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05D35C72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陕西</w:t>
            </w:r>
          </w:p>
        </w:tc>
        <w:tc>
          <w:tcPr>
            <w:tcW w:w="3525" w:type="dxa"/>
            <w:vAlign w:val="center"/>
          </w:tcPr>
          <w:p w14:paraId="213AD160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20230079@nwu.edu.cn</w:t>
            </w:r>
          </w:p>
        </w:tc>
      </w:tr>
      <w:tr w14:paraId="50BC75A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44733A4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新疆</w:t>
            </w:r>
          </w:p>
        </w:tc>
        <w:tc>
          <w:tcPr>
            <w:tcW w:w="3525" w:type="dxa"/>
            <w:vAlign w:val="center"/>
          </w:tcPr>
          <w:p w14:paraId="57DA64B4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20185296@nwu.edu.cn</w:t>
            </w:r>
          </w:p>
        </w:tc>
      </w:tr>
      <w:tr w14:paraId="7CBE1F3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2F8B7FD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甘肃</w:t>
            </w:r>
          </w:p>
        </w:tc>
        <w:tc>
          <w:tcPr>
            <w:tcW w:w="3525" w:type="dxa"/>
            <w:vAlign w:val="center"/>
          </w:tcPr>
          <w:p w14:paraId="6E1CF5DC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zhaixw926@lzu.edu.cn</w:t>
            </w:r>
          </w:p>
        </w:tc>
      </w:tr>
      <w:tr w14:paraId="5861C3D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3EFC65E9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青海</w:t>
            </w:r>
          </w:p>
        </w:tc>
        <w:tc>
          <w:tcPr>
            <w:tcW w:w="3525" w:type="dxa"/>
            <w:shd w:val="clear" w:color="auto" w:fill="auto"/>
            <w:vAlign w:val="center"/>
          </w:tcPr>
          <w:p w14:paraId="5D91552E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zhaixw926@lzu.edu.cn</w:t>
            </w:r>
          </w:p>
        </w:tc>
      </w:tr>
      <w:tr w14:paraId="3A389A4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159" w:type="dxa"/>
            <w:vAlign w:val="center"/>
          </w:tcPr>
          <w:p w14:paraId="5F87BD26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strike w:val="0"/>
                <w:color w:val="auto"/>
                <w:spacing w:val="0"/>
                <w:sz w:val="21"/>
                <w:szCs w:val="21"/>
                <w:u w:val="none"/>
              </w:rPr>
              <w:t>宁夏</w:t>
            </w:r>
          </w:p>
        </w:tc>
        <w:tc>
          <w:tcPr>
            <w:tcW w:w="3525" w:type="dxa"/>
            <w:shd w:val="clear" w:color="auto" w:fill="auto"/>
            <w:vAlign w:val="center"/>
          </w:tcPr>
          <w:p w14:paraId="5CBDA015"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zhaixw926@lzu.edu.cn</w:t>
            </w:r>
          </w:p>
        </w:tc>
      </w:tr>
    </w:tbl>
    <w:p w14:paraId="17BA2E79">
      <w:pPr>
        <w:pStyle w:val="8"/>
        <w:spacing w:line="360" w:lineRule="auto"/>
        <w:ind w:left="0" w:leftChars="0" w:firstLine="0" w:firstLineChars="0"/>
        <w:jc w:val="center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73AC610D">
      <w:pPr>
        <w:pStyle w:val="8"/>
        <w:spacing w:line="360" w:lineRule="auto"/>
        <w:ind w:left="420"/>
        <w:rPr>
          <w:rFonts w:ascii="仿宋" w:hAnsi="仿宋" w:eastAsia="仿宋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62144C"/>
    <w:multiLevelType w:val="multilevel"/>
    <w:tmpl w:val="3262144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11D533B"/>
    <w:multiLevelType w:val="multilevel"/>
    <w:tmpl w:val="611D533B"/>
    <w:lvl w:ilvl="0" w:tentative="0">
      <w:start w:val="1"/>
      <w:numFmt w:val="japaneseCounting"/>
      <w:lvlText w:val="%1、"/>
      <w:lvlJc w:val="left"/>
      <w:pPr>
        <w:ind w:left="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420" w:hanging="420"/>
      </w:p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61F"/>
    <w:rsid w:val="00010C33"/>
    <w:rsid w:val="00014247"/>
    <w:rsid w:val="00014D87"/>
    <w:rsid w:val="000217D2"/>
    <w:rsid w:val="00033975"/>
    <w:rsid w:val="00037B90"/>
    <w:rsid w:val="00041292"/>
    <w:rsid w:val="0005086F"/>
    <w:rsid w:val="00062183"/>
    <w:rsid w:val="00065358"/>
    <w:rsid w:val="00070928"/>
    <w:rsid w:val="00095B9A"/>
    <w:rsid w:val="000A11BD"/>
    <w:rsid w:val="000A307A"/>
    <w:rsid w:val="000C072D"/>
    <w:rsid w:val="000C2C7E"/>
    <w:rsid w:val="000E5F27"/>
    <w:rsid w:val="000F0635"/>
    <w:rsid w:val="000F4FEB"/>
    <w:rsid w:val="000F7CEC"/>
    <w:rsid w:val="00107BA7"/>
    <w:rsid w:val="0011052F"/>
    <w:rsid w:val="001377ED"/>
    <w:rsid w:val="0014131D"/>
    <w:rsid w:val="001425E9"/>
    <w:rsid w:val="001448AB"/>
    <w:rsid w:val="001471D5"/>
    <w:rsid w:val="00163657"/>
    <w:rsid w:val="00180813"/>
    <w:rsid w:val="00181246"/>
    <w:rsid w:val="00191890"/>
    <w:rsid w:val="00192C23"/>
    <w:rsid w:val="001E161F"/>
    <w:rsid w:val="00205E98"/>
    <w:rsid w:val="00212B3A"/>
    <w:rsid w:val="00214DC8"/>
    <w:rsid w:val="002157EB"/>
    <w:rsid w:val="00236E9F"/>
    <w:rsid w:val="0024204B"/>
    <w:rsid w:val="002448C3"/>
    <w:rsid w:val="00245455"/>
    <w:rsid w:val="0025121A"/>
    <w:rsid w:val="00256517"/>
    <w:rsid w:val="00260ED4"/>
    <w:rsid w:val="002618E7"/>
    <w:rsid w:val="00264E3C"/>
    <w:rsid w:val="002766EA"/>
    <w:rsid w:val="002A24F5"/>
    <w:rsid w:val="002C4A5B"/>
    <w:rsid w:val="002D5856"/>
    <w:rsid w:val="002E5679"/>
    <w:rsid w:val="00311220"/>
    <w:rsid w:val="00314919"/>
    <w:rsid w:val="00322358"/>
    <w:rsid w:val="00333D04"/>
    <w:rsid w:val="00333ED4"/>
    <w:rsid w:val="003673A2"/>
    <w:rsid w:val="003A7C06"/>
    <w:rsid w:val="003D02EB"/>
    <w:rsid w:val="003E290F"/>
    <w:rsid w:val="003E4117"/>
    <w:rsid w:val="00400A3F"/>
    <w:rsid w:val="0041127C"/>
    <w:rsid w:val="00440C6A"/>
    <w:rsid w:val="004471DF"/>
    <w:rsid w:val="00480431"/>
    <w:rsid w:val="004C3945"/>
    <w:rsid w:val="004F47E7"/>
    <w:rsid w:val="00502E87"/>
    <w:rsid w:val="00507597"/>
    <w:rsid w:val="00511933"/>
    <w:rsid w:val="00537089"/>
    <w:rsid w:val="00550668"/>
    <w:rsid w:val="005526CE"/>
    <w:rsid w:val="0055352A"/>
    <w:rsid w:val="00565A96"/>
    <w:rsid w:val="00573052"/>
    <w:rsid w:val="005747BF"/>
    <w:rsid w:val="005779B5"/>
    <w:rsid w:val="0058184B"/>
    <w:rsid w:val="00597121"/>
    <w:rsid w:val="005B6AA6"/>
    <w:rsid w:val="005C4498"/>
    <w:rsid w:val="005C6E88"/>
    <w:rsid w:val="0061798E"/>
    <w:rsid w:val="00621E11"/>
    <w:rsid w:val="00624A9C"/>
    <w:rsid w:val="006411A0"/>
    <w:rsid w:val="006441E3"/>
    <w:rsid w:val="006524CC"/>
    <w:rsid w:val="00662C36"/>
    <w:rsid w:val="00673DEB"/>
    <w:rsid w:val="006749B7"/>
    <w:rsid w:val="00674C52"/>
    <w:rsid w:val="00683675"/>
    <w:rsid w:val="006838A5"/>
    <w:rsid w:val="00696ADF"/>
    <w:rsid w:val="006B1643"/>
    <w:rsid w:val="006D0B3A"/>
    <w:rsid w:val="00701F1F"/>
    <w:rsid w:val="00717D73"/>
    <w:rsid w:val="00742AB5"/>
    <w:rsid w:val="00751478"/>
    <w:rsid w:val="00762A9C"/>
    <w:rsid w:val="00764C3A"/>
    <w:rsid w:val="00764E0D"/>
    <w:rsid w:val="007737D5"/>
    <w:rsid w:val="0078589C"/>
    <w:rsid w:val="007B3D7A"/>
    <w:rsid w:val="007B55A2"/>
    <w:rsid w:val="007B6562"/>
    <w:rsid w:val="007B713E"/>
    <w:rsid w:val="007C74BB"/>
    <w:rsid w:val="007D2CFD"/>
    <w:rsid w:val="007E102C"/>
    <w:rsid w:val="008158CA"/>
    <w:rsid w:val="0082135A"/>
    <w:rsid w:val="008357E8"/>
    <w:rsid w:val="00851976"/>
    <w:rsid w:val="00876411"/>
    <w:rsid w:val="00897E75"/>
    <w:rsid w:val="008A1E87"/>
    <w:rsid w:val="008B0405"/>
    <w:rsid w:val="008E1C3D"/>
    <w:rsid w:val="008E35DD"/>
    <w:rsid w:val="008E4AE2"/>
    <w:rsid w:val="008E5EB6"/>
    <w:rsid w:val="008F1FC7"/>
    <w:rsid w:val="008F3658"/>
    <w:rsid w:val="00913FBC"/>
    <w:rsid w:val="0091775E"/>
    <w:rsid w:val="0095367C"/>
    <w:rsid w:val="009550F4"/>
    <w:rsid w:val="00963FD2"/>
    <w:rsid w:val="0096499C"/>
    <w:rsid w:val="0096739E"/>
    <w:rsid w:val="00990992"/>
    <w:rsid w:val="00994F0F"/>
    <w:rsid w:val="009A0F94"/>
    <w:rsid w:val="009B42DF"/>
    <w:rsid w:val="009B5475"/>
    <w:rsid w:val="009D389E"/>
    <w:rsid w:val="009F774B"/>
    <w:rsid w:val="00A01E52"/>
    <w:rsid w:val="00A03655"/>
    <w:rsid w:val="00A17F5B"/>
    <w:rsid w:val="00A27173"/>
    <w:rsid w:val="00A307D8"/>
    <w:rsid w:val="00A4509D"/>
    <w:rsid w:val="00A634DB"/>
    <w:rsid w:val="00A84178"/>
    <w:rsid w:val="00A9762B"/>
    <w:rsid w:val="00AB63E8"/>
    <w:rsid w:val="00AC1949"/>
    <w:rsid w:val="00AD1161"/>
    <w:rsid w:val="00AF2A30"/>
    <w:rsid w:val="00B1503B"/>
    <w:rsid w:val="00B3710E"/>
    <w:rsid w:val="00B413DB"/>
    <w:rsid w:val="00B43E95"/>
    <w:rsid w:val="00B46700"/>
    <w:rsid w:val="00B521A5"/>
    <w:rsid w:val="00B631BC"/>
    <w:rsid w:val="00B8200E"/>
    <w:rsid w:val="00B83B1F"/>
    <w:rsid w:val="00B84936"/>
    <w:rsid w:val="00B90B87"/>
    <w:rsid w:val="00B92181"/>
    <w:rsid w:val="00BB0201"/>
    <w:rsid w:val="00BB03D5"/>
    <w:rsid w:val="00BB3311"/>
    <w:rsid w:val="00BC7724"/>
    <w:rsid w:val="00C32CE1"/>
    <w:rsid w:val="00C3774C"/>
    <w:rsid w:val="00C62584"/>
    <w:rsid w:val="00C64B9A"/>
    <w:rsid w:val="00C66183"/>
    <w:rsid w:val="00C705FA"/>
    <w:rsid w:val="00C82F50"/>
    <w:rsid w:val="00CA32FA"/>
    <w:rsid w:val="00CB0CD8"/>
    <w:rsid w:val="00CC31F5"/>
    <w:rsid w:val="00CC3205"/>
    <w:rsid w:val="00CD1F1B"/>
    <w:rsid w:val="00CD68EB"/>
    <w:rsid w:val="00CE3522"/>
    <w:rsid w:val="00D002B6"/>
    <w:rsid w:val="00D015E1"/>
    <w:rsid w:val="00D068CE"/>
    <w:rsid w:val="00D215FB"/>
    <w:rsid w:val="00D2372C"/>
    <w:rsid w:val="00D26544"/>
    <w:rsid w:val="00D331F1"/>
    <w:rsid w:val="00D33567"/>
    <w:rsid w:val="00D46C5D"/>
    <w:rsid w:val="00D57D2B"/>
    <w:rsid w:val="00D61D7E"/>
    <w:rsid w:val="00D62D9C"/>
    <w:rsid w:val="00D73AC7"/>
    <w:rsid w:val="00D83BDF"/>
    <w:rsid w:val="00DA2D54"/>
    <w:rsid w:val="00DA7A6A"/>
    <w:rsid w:val="00DB10BE"/>
    <w:rsid w:val="00DE4278"/>
    <w:rsid w:val="00DF5090"/>
    <w:rsid w:val="00E041BC"/>
    <w:rsid w:val="00E04527"/>
    <w:rsid w:val="00E05BEA"/>
    <w:rsid w:val="00E32EBD"/>
    <w:rsid w:val="00E35B90"/>
    <w:rsid w:val="00E50D31"/>
    <w:rsid w:val="00E6173B"/>
    <w:rsid w:val="00E75EB9"/>
    <w:rsid w:val="00E84A2F"/>
    <w:rsid w:val="00E85B58"/>
    <w:rsid w:val="00EC5A9E"/>
    <w:rsid w:val="00EC62DB"/>
    <w:rsid w:val="00ED2104"/>
    <w:rsid w:val="00ED2D34"/>
    <w:rsid w:val="00ED6059"/>
    <w:rsid w:val="00EE434F"/>
    <w:rsid w:val="00EE630D"/>
    <w:rsid w:val="00EF248A"/>
    <w:rsid w:val="00EF30E4"/>
    <w:rsid w:val="00F07171"/>
    <w:rsid w:val="00F372E6"/>
    <w:rsid w:val="00F6538C"/>
    <w:rsid w:val="00F73BDF"/>
    <w:rsid w:val="00F8133A"/>
    <w:rsid w:val="00F93B25"/>
    <w:rsid w:val="087846CF"/>
    <w:rsid w:val="0CEC2F96"/>
    <w:rsid w:val="0E99714E"/>
    <w:rsid w:val="0F5F1EEF"/>
    <w:rsid w:val="14503B88"/>
    <w:rsid w:val="16CD427B"/>
    <w:rsid w:val="1FD55A1A"/>
    <w:rsid w:val="27ED501A"/>
    <w:rsid w:val="33B45D0C"/>
    <w:rsid w:val="36F2632D"/>
    <w:rsid w:val="3FC76DC7"/>
    <w:rsid w:val="41E56529"/>
    <w:rsid w:val="48920149"/>
    <w:rsid w:val="4AA85A47"/>
    <w:rsid w:val="4C83676C"/>
    <w:rsid w:val="52151C14"/>
    <w:rsid w:val="52EA2EAE"/>
    <w:rsid w:val="5E2A6A47"/>
    <w:rsid w:val="66B04310"/>
    <w:rsid w:val="6A183A5C"/>
    <w:rsid w:val="6A4E0275"/>
    <w:rsid w:val="6D5211B8"/>
    <w:rsid w:val="6FB2689C"/>
    <w:rsid w:val="7C8B4A76"/>
    <w:rsid w:val="7C91139E"/>
    <w:rsid w:val="7CC0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qFormat/>
    <w:uiPriority w:val="99"/>
    <w:rPr>
      <w:sz w:val="18"/>
      <w:szCs w:val="18"/>
    </w:rPr>
  </w:style>
  <w:style w:type="table" w:customStyle="1" w:styleId="12">
    <w:name w:val="Grid Table 1 Light"/>
    <w:basedOn w:val="4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3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1796</Words>
  <Characters>2482</Characters>
  <Lines>14</Lines>
  <Paragraphs>4</Paragraphs>
  <TotalTime>0</TotalTime>
  <ScaleCrop>false</ScaleCrop>
  <LinksUpToDate>false</LinksUpToDate>
  <CharactersWithSpaces>2484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2024-12-26T02:33:00Z</dcterms:created>
  <dc:creator>陈 振德</dc:creator>
  <cp:lastModifiedBy>滕逍</cp:lastModifiedBy>
  <dcterms:modified xsi:type="dcterms:W3CDTF">2025-01-24T05:59:02Z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eyJoZGlkIjoiMDIxYzYyMjZiZDI3MWY0YWJkODAwYTdhNmYyMzc2MTkiLCJ1c2VySWQiOiIxMDI1NjYzMDIzIn0=</vt:lpwstr>
  </property>
  <property fmtid="{D5CDD505-2E9C-101B-9397-08002B2CF9AE}" pid="3" name="KSOProductBuildVer">
    <vt:lpwstr>2052-12.1.0.19770</vt:lpwstr>
  </property>
  <property fmtid="{D5CDD505-2E9C-101B-9397-08002B2CF9AE}" pid="4" name="ICV">
    <vt:lpwstr>52925102EC2B44E1A4A9931FF0D370C4_12</vt:lpwstr>
  </property>
</Properties>
</file>